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4E893348" w:rsidR="00897D83" w:rsidRPr="0076743F" w:rsidRDefault="00897D83" w:rsidP="00985A7F">
      <w:pPr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  <w:r w:rsidR="00985A7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985A7F" w:rsidRPr="009F581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口腔内環境と心血管疾患との関連の解明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15CBA25" w:rsidR="00897D83" w:rsidRPr="009C003C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9C003C" w:rsidRPr="004122E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9C003C" w:rsidRPr="00205D41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  <w:lang w:eastAsia="zh-CN"/>
        </w:rPr>
        <w:t>医学教育学講座</w:t>
      </w:r>
      <w:r w:rsidR="00BD5E9E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</w:p>
    <w:p w14:paraId="48CDD38D" w14:textId="3678A1BB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9C003C" w:rsidRPr="00205D41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  <w:lang w:eastAsia="zh-CN"/>
        </w:rPr>
        <w:t>花田　賢二</w:t>
      </w:r>
      <w:r w:rsidR="009C003C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</w:rPr>
      </w:pPr>
      <w:r w:rsidRPr="0076743F">
        <w:rPr>
          <w:rFonts w:ascii="游ゴシック" w:eastAsia="游ゴシック" w:hAnsi="游ゴシック" w:cs="ＭＳ ゴシック" w:hint="eastAsia"/>
          <w:kern w:val="0"/>
        </w:rPr>
        <w:t>（</w:t>
      </w:r>
      <w:r w:rsidR="00D75E07" w:rsidRPr="0076743F">
        <w:rPr>
          <w:rFonts w:ascii="游ゴシック" w:eastAsia="游ゴシック" w:hAnsi="游ゴシック" w:cs="ＭＳ ゴシック" w:hint="eastAsia"/>
          <w:kern w:val="0"/>
        </w:rPr>
        <w:t>以降</w:t>
      </w:r>
      <w:r w:rsidRPr="0076743F">
        <w:rPr>
          <w:rFonts w:ascii="游ゴシック" w:eastAsia="游ゴシック" w:hAnsi="游ゴシック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 w:rsidRPr="0076743F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85A7F"/>
    <w:rsid w:val="00993057"/>
    <w:rsid w:val="009A0869"/>
    <w:rsid w:val="009A2830"/>
    <w:rsid w:val="009B38EB"/>
    <w:rsid w:val="009C003C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Props1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COI倫理</cp:lastModifiedBy>
  <cp:revision>15</cp:revision>
  <cp:lastPrinted>2022-10-17T02:51:00Z</cp:lastPrinted>
  <dcterms:created xsi:type="dcterms:W3CDTF">2025-11-17T04:40:00Z</dcterms:created>
  <dcterms:modified xsi:type="dcterms:W3CDTF">2026-02-02T00:11:00Z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